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E1690" w14:textId="70C06E66" w:rsidR="00D1646E" w:rsidRPr="00E61C7E" w:rsidRDefault="00D1646E" w:rsidP="4B3DF71C">
      <w:pPr>
        <w:rPr>
          <w:rFonts w:ascii="Gill Sans MT" w:hAnsi="Gill Sans MT"/>
          <w:b/>
          <w:bCs/>
          <w:color w:val="002A6C"/>
          <w:sz w:val="32"/>
          <w:szCs w:val="32"/>
        </w:rPr>
      </w:pPr>
      <w:r w:rsidRPr="00E61C7E">
        <w:rPr>
          <w:rFonts w:ascii="Gill Sans MT" w:hAnsi="Gill Sans MT"/>
          <w:b/>
          <w:bCs/>
          <w:color w:val="002A6C"/>
          <w:sz w:val="32"/>
          <w:szCs w:val="32"/>
        </w:rPr>
        <w:t>The U.S. President’s Malaria Initiative (</w:t>
      </w:r>
      <w:r w:rsidR="4B3DF71C" w:rsidRPr="00E61C7E">
        <w:rPr>
          <w:rFonts w:ascii="Gill Sans MT" w:hAnsi="Gill Sans MT"/>
          <w:b/>
          <w:bCs/>
          <w:color w:val="002A6C"/>
          <w:sz w:val="32"/>
          <w:szCs w:val="32"/>
        </w:rPr>
        <w:t>PMI</w:t>
      </w:r>
      <w:r w:rsidRPr="00E61C7E">
        <w:rPr>
          <w:rFonts w:ascii="Gill Sans MT" w:hAnsi="Gill Sans MT"/>
          <w:b/>
          <w:bCs/>
          <w:color w:val="002A6C"/>
          <w:sz w:val="32"/>
          <w:szCs w:val="32"/>
        </w:rPr>
        <w:t>)</w:t>
      </w:r>
      <w:r w:rsidR="4B3DF71C" w:rsidRPr="00E61C7E">
        <w:rPr>
          <w:rFonts w:ascii="Gill Sans MT" w:hAnsi="Gill Sans MT"/>
          <w:b/>
          <w:bCs/>
          <w:color w:val="002A6C"/>
          <w:sz w:val="32"/>
          <w:szCs w:val="32"/>
        </w:rPr>
        <w:t xml:space="preserve"> VectorLink Project </w:t>
      </w:r>
    </w:p>
    <w:p w14:paraId="2724DE55" w14:textId="24A1B053" w:rsidR="003E5D86" w:rsidRPr="001E4406" w:rsidRDefault="00C71CB4" w:rsidP="4B3DF71C">
      <w:pPr>
        <w:rPr>
          <w:rFonts w:ascii="Gill Sans MT" w:hAnsi="Gill Sans MT"/>
          <w:b/>
          <w:bCs/>
          <w:color w:val="C00000"/>
          <w:sz w:val="28"/>
          <w:szCs w:val="28"/>
        </w:rPr>
      </w:pPr>
      <w:r w:rsidRPr="001E4406">
        <w:rPr>
          <w:rFonts w:ascii="Gill Sans MT" w:hAnsi="Gill Sans MT"/>
          <w:b/>
          <w:bCs/>
          <w:color w:val="C00000"/>
          <w:sz w:val="28"/>
          <w:szCs w:val="28"/>
        </w:rPr>
        <w:t>ITN Continuous Distribution Assessment Toolkit</w:t>
      </w:r>
    </w:p>
    <w:p w14:paraId="5A614399" w14:textId="052E4751" w:rsidR="008E3D3B" w:rsidRPr="00BB7EE5" w:rsidRDefault="008E3D3B" w:rsidP="00B965D1">
      <w:pPr>
        <w:jc w:val="both"/>
        <w:rPr>
          <w:rFonts w:ascii="Gill Sans MT" w:hAnsi="Gill Sans MT" w:cs="Calibri"/>
        </w:rPr>
      </w:pPr>
      <w:r w:rsidRPr="00BB7EE5">
        <w:rPr>
          <w:rFonts w:ascii="Gill Sans MT" w:hAnsi="Gill Sans MT" w:cs="Calibri"/>
        </w:rPr>
        <w:t>Repeated campaigns lead to ‘peaks and troughs’ in insecticide-treated mosquito net (ITN) coverage</w:t>
      </w:r>
      <w:r w:rsidR="001E4406" w:rsidRPr="00BB7EE5">
        <w:rPr>
          <w:rStyle w:val="FootnoteReference"/>
          <w:rFonts w:ascii="Gill Sans MT" w:hAnsi="Gill Sans MT" w:cs="Calibri"/>
        </w:rPr>
        <w:footnoteReference w:id="2"/>
      </w:r>
      <w:r w:rsidRPr="00BB7EE5">
        <w:rPr>
          <w:rFonts w:ascii="Gill Sans MT" w:hAnsi="Gill Sans MT" w:cs="Calibri"/>
        </w:rPr>
        <w:t xml:space="preserve">.  ITNs undergo physical, chemical, and other types of deterioration and loss over time and new sleeping spaces are continuously generated through birth, </w:t>
      </w:r>
      <w:proofErr w:type="gramStart"/>
      <w:r w:rsidRPr="00BB7EE5">
        <w:rPr>
          <w:rFonts w:ascii="Gill Sans MT" w:hAnsi="Gill Sans MT" w:cs="Calibri"/>
        </w:rPr>
        <w:t>marriage</w:t>
      </w:r>
      <w:proofErr w:type="gramEnd"/>
      <w:r w:rsidRPr="00BB7EE5">
        <w:rPr>
          <w:rFonts w:ascii="Gill Sans MT" w:hAnsi="Gill Sans MT" w:cs="Calibri"/>
        </w:rPr>
        <w:t xml:space="preserve"> and population movement. Continuous distribution is recognized as a critical and cost-effective component of maintaining high ITN coverage.</w:t>
      </w:r>
    </w:p>
    <w:p w14:paraId="1E47E06D" w14:textId="2764D6F4" w:rsidR="4B3DF71C" w:rsidRPr="00E61C7E" w:rsidRDefault="008E3D3B" w:rsidP="4B3DF71C">
      <w:pPr>
        <w:rPr>
          <w:rFonts w:ascii="Gill Sans MT" w:hAnsi="Gill Sans MT" w:cs="Calibri"/>
          <w:b/>
          <w:bCs/>
          <w:sz w:val="23"/>
          <w:szCs w:val="23"/>
        </w:rPr>
      </w:pPr>
      <w:r>
        <w:rPr>
          <w:rFonts w:ascii="Gill Sans MT" w:hAnsi="Gill Sans MT" w:cs="Calibri"/>
          <w:b/>
          <w:bCs/>
          <w:sz w:val="23"/>
          <w:szCs w:val="23"/>
        </w:rPr>
        <w:t>WHAT is the purpose of the CD</w:t>
      </w:r>
      <w:r w:rsidR="00B965D1">
        <w:rPr>
          <w:rFonts w:ascii="Gill Sans MT" w:hAnsi="Gill Sans MT" w:cs="Calibri"/>
          <w:b/>
          <w:bCs/>
          <w:sz w:val="23"/>
          <w:szCs w:val="23"/>
        </w:rPr>
        <w:t xml:space="preserve"> Assessment</w:t>
      </w:r>
      <w:r>
        <w:rPr>
          <w:rFonts w:ascii="Gill Sans MT" w:hAnsi="Gill Sans MT" w:cs="Calibri"/>
          <w:b/>
          <w:bCs/>
          <w:sz w:val="23"/>
          <w:szCs w:val="23"/>
        </w:rPr>
        <w:t xml:space="preserve"> Toolkit?</w:t>
      </w:r>
    </w:p>
    <w:p w14:paraId="724B3F08" w14:textId="7C28BDBE" w:rsidR="008A75F2" w:rsidRPr="00BB7EE5" w:rsidRDefault="008A75F2" w:rsidP="00B965D1">
      <w:pPr>
        <w:jc w:val="both"/>
        <w:rPr>
          <w:rFonts w:ascii="Gill Sans MT" w:hAnsi="Gill Sans MT" w:cs="Calibri"/>
        </w:rPr>
      </w:pPr>
      <w:r w:rsidRPr="00BB7EE5">
        <w:rPr>
          <w:rFonts w:ascii="Gill Sans MT" w:hAnsi="Gill Sans MT" w:cs="Calibri"/>
        </w:rPr>
        <w:t>The purpose of the CD</w:t>
      </w:r>
      <w:r w:rsidR="00B965D1">
        <w:rPr>
          <w:rFonts w:ascii="Gill Sans MT" w:hAnsi="Gill Sans MT" w:cs="Calibri"/>
        </w:rPr>
        <w:t xml:space="preserve"> Assessment</w:t>
      </w:r>
      <w:r w:rsidRPr="00BB7EE5">
        <w:rPr>
          <w:rFonts w:ascii="Gill Sans MT" w:hAnsi="Gill Sans MT" w:cs="Calibri"/>
        </w:rPr>
        <w:t xml:space="preserve"> Toolkit is to enable continuous distribution stakeholders to assess the existing continuous distribution channels in a country and to provide recommendations for improving or expanding them.</w:t>
      </w:r>
    </w:p>
    <w:p w14:paraId="5F9CD21B" w14:textId="413BBF7A" w:rsidR="00150079" w:rsidRPr="00E61C7E" w:rsidRDefault="00D67AE4" w:rsidP="4B3DF71C">
      <w:pPr>
        <w:tabs>
          <w:tab w:val="right" w:pos="9360"/>
        </w:tabs>
        <w:rPr>
          <w:rFonts w:ascii="Gill Sans MT" w:hAnsi="Gill Sans MT" w:cs="Calibri"/>
          <w:b/>
          <w:bCs/>
          <w:sz w:val="23"/>
          <w:szCs w:val="23"/>
        </w:rPr>
      </w:pPr>
      <w:r>
        <w:rPr>
          <w:rFonts w:ascii="Gill Sans MT" w:hAnsi="Gill Sans MT" w:cs="Calibri"/>
          <w:b/>
          <w:bCs/>
          <w:sz w:val="23"/>
          <w:szCs w:val="23"/>
        </w:rPr>
        <w:t>HOW do you use the Toolkit?</w:t>
      </w:r>
    </w:p>
    <w:p w14:paraId="7B840D57" w14:textId="2B0AAD8A" w:rsidR="00094DD8" w:rsidRPr="00BB7EE5" w:rsidRDefault="00094DD8" w:rsidP="00EE1F5D">
      <w:pPr>
        <w:tabs>
          <w:tab w:val="right" w:pos="9360"/>
        </w:tabs>
        <w:rPr>
          <w:rFonts w:ascii="Gill Sans MT" w:hAnsi="Gill Sans MT"/>
        </w:rPr>
      </w:pPr>
      <w:r w:rsidRPr="00BB7EE5">
        <w:rPr>
          <w:rFonts w:ascii="Gill Sans MT" w:hAnsi="Gill Sans MT"/>
        </w:rPr>
        <w:t>The Toolkit provides a ten-step guide</w:t>
      </w:r>
      <w:r w:rsidR="000B51A5">
        <w:rPr>
          <w:rFonts w:ascii="Gill Sans MT" w:hAnsi="Gill Sans MT"/>
        </w:rPr>
        <w:t>,</w:t>
      </w:r>
      <w:r w:rsidRPr="00BB7EE5">
        <w:rPr>
          <w:rFonts w:ascii="Gill Sans MT" w:hAnsi="Gill Sans MT"/>
        </w:rPr>
        <w:t xml:space="preserve"> </w:t>
      </w:r>
      <w:r w:rsidR="00EE1F5D">
        <w:rPr>
          <w:rFonts w:ascii="Gill Sans MT" w:hAnsi="Gill Sans MT"/>
        </w:rPr>
        <w:t>which includes three</w:t>
      </w:r>
      <w:r w:rsidRPr="00BB7EE5">
        <w:rPr>
          <w:rFonts w:ascii="Gill Sans MT" w:hAnsi="Gill Sans MT"/>
        </w:rPr>
        <w:t xml:space="preserve"> key activity areas</w:t>
      </w:r>
      <w:r w:rsidR="00EE1F5D">
        <w:rPr>
          <w:rFonts w:ascii="Gill Sans MT" w:hAnsi="Gill Sans MT"/>
        </w:rPr>
        <w:t>, a Tor and indicative budget template</w:t>
      </w:r>
      <w:r w:rsidR="000B51A5">
        <w:rPr>
          <w:rFonts w:ascii="Gill Sans MT" w:hAnsi="Gill Sans MT"/>
        </w:rPr>
        <w:t>. The activity areas are</w:t>
      </w:r>
      <w:r w:rsidR="00F44193">
        <w:rPr>
          <w:rFonts w:ascii="Gill Sans MT" w:hAnsi="Gill Sans MT"/>
        </w:rPr>
        <w:t xml:space="preserve"> </w:t>
      </w:r>
      <w:r w:rsidRPr="00BB7EE5">
        <w:rPr>
          <w:rFonts w:ascii="Gill Sans MT" w:hAnsi="Gill Sans MT"/>
        </w:rPr>
        <w:t>Planning</w:t>
      </w:r>
      <w:r w:rsidR="00B965D1">
        <w:rPr>
          <w:rFonts w:ascii="Gill Sans MT" w:hAnsi="Gill Sans MT"/>
        </w:rPr>
        <w:t xml:space="preserve"> (shaded gold</w:t>
      </w:r>
      <w:r w:rsidR="000B51A5">
        <w:rPr>
          <w:rFonts w:ascii="Gill Sans MT" w:hAnsi="Gill Sans MT"/>
        </w:rPr>
        <w:t xml:space="preserve"> in the Table of </w:t>
      </w:r>
      <w:r w:rsidR="00EE1F5D">
        <w:rPr>
          <w:rFonts w:ascii="Gill Sans MT" w:hAnsi="Gill Sans MT"/>
        </w:rPr>
        <w:t>T</w:t>
      </w:r>
      <w:r w:rsidR="000B51A5">
        <w:rPr>
          <w:rFonts w:ascii="Gill Sans MT" w:hAnsi="Gill Sans MT"/>
        </w:rPr>
        <w:t>ools below</w:t>
      </w:r>
      <w:r w:rsidR="00B965D1">
        <w:rPr>
          <w:rFonts w:ascii="Gill Sans MT" w:hAnsi="Gill Sans MT"/>
        </w:rPr>
        <w:t>)</w:t>
      </w:r>
      <w:r w:rsidRPr="00BB7EE5">
        <w:rPr>
          <w:rFonts w:ascii="Gill Sans MT" w:hAnsi="Gill Sans MT"/>
        </w:rPr>
        <w:t xml:space="preserve">, Implementation </w:t>
      </w:r>
      <w:r w:rsidR="00B965D1">
        <w:rPr>
          <w:rFonts w:ascii="Gill Sans MT" w:hAnsi="Gill Sans MT"/>
        </w:rPr>
        <w:t xml:space="preserve">(Blue) </w:t>
      </w:r>
      <w:r w:rsidRPr="00BB7EE5">
        <w:rPr>
          <w:rFonts w:ascii="Gill Sans MT" w:hAnsi="Gill Sans MT"/>
        </w:rPr>
        <w:t>and Reporting</w:t>
      </w:r>
      <w:r w:rsidR="00B965D1">
        <w:rPr>
          <w:rFonts w:ascii="Gill Sans MT" w:hAnsi="Gill Sans MT"/>
        </w:rPr>
        <w:t xml:space="preserve"> (Green)</w:t>
      </w:r>
      <w:r w:rsidR="00F44193">
        <w:rPr>
          <w:rFonts w:ascii="Gill Sans MT" w:hAnsi="Gill Sans MT"/>
        </w:rPr>
        <w:t xml:space="preserve">. </w:t>
      </w:r>
      <w:r w:rsidRPr="00BB7EE5">
        <w:rPr>
          <w:rFonts w:ascii="Gill Sans MT" w:hAnsi="Gill Sans MT"/>
        </w:rPr>
        <w:t xml:space="preserve"> All the steps are supported through a robust set of 1</w:t>
      </w:r>
      <w:r w:rsidR="00F44193">
        <w:rPr>
          <w:rFonts w:ascii="Gill Sans MT" w:hAnsi="Gill Sans MT"/>
        </w:rPr>
        <w:t>4</w:t>
      </w:r>
      <w:r w:rsidRPr="00BB7EE5">
        <w:rPr>
          <w:rFonts w:ascii="Gill Sans MT" w:hAnsi="Gill Sans MT"/>
        </w:rPr>
        <w:t xml:space="preserve"> tools</w:t>
      </w:r>
      <w:r w:rsidR="000B51A5">
        <w:rPr>
          <w:rFonts w:ascii="Gill Sans MT" w:hAnsi="Gill Sans MT"/>
        </w:rPr>
        <w:t>.</w:t>
      </w:r>
    </w:p>
    <w:tbl>
      <w:tblPr>
        <w:tblStyle w:val="TableGrid"/>
        <w:tblpPr w:leftFromText="180" w:rightFromText="180" w:vertAnchor="text" w:horzAnchor="margin" w:tblpXSpec="center" w:tblpY="68"/>
        <w:tblW w:w="9535" w:type="dxa"/>
        <w:tblLook w:val="04A0" w:firstRow="1" w:lastRow="0" w:firstColumn="1" w:lastColumn="0" w:noHBand="0" w:noVBand="1"/>
      </w:tblPr>
      <w:tblGrid>
        <w:gridCol w:w="775"/>
        <w:gridCol w:w="8760"/>
      </w:tblGrid>
      <w:tr w:rsidR="00C41156" w:rsidRPr="00016A3D" w14:paraId="446041C5" w14:textId="77777777" w:rsidTr="002D0291">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EB1720" w14:textId="77777777" w:rsidR="00C41156" w:rsidRPr="00C41156" w:rsidRDefault="00C41156" w:rsidP="002D0291">
            <w:pPr>
              <w:pStyle w:val="Heading5"/>
              <w:shd w:val="clear" w:color="auto" w:fill="auto"/>
              <w:spacing w:before="0" w:after="0"/>
              <w:ind w:left="0"/>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Tool</w:t>
            </w:r>
          </w:p>
        </w:tc>
        <w:tc>
          <w:tcPr>
            <w:tcW w:w="87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E30F3A" w14:textId="77777777" w:rsidR="00C41156" w:rsidRPr="00C41156" w:rsidRDefault="00C41156" w:rsidP="002D0291">
            <w:pPr>
              <w:pStyle w:val="Heading5"/>
              <w:shd w:val="clear" w:color="auto" w:fill="auto"/>
              <w:spacing w:before="0" w:after="0"/>
              <w:ind w:left="0"/>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Name</w:t>
            </w:r>
          </w:p>
          <w:p w14:paraId="62CBED6C" w14:textId="77777777" w:rsidR="00C41156" w:rsidRPr="00C41156" w:rsidRDefault="00C41156" w:rsidP="002D0291">
            <w:pPr>
              <w:rPr>
                <w:rFonts w:ascii="Gill Sans MT" w:hAnsi="Gill Sans MT"/>
              </w:rPr>
            </w:pPr>
          </w:p>
        </w:tc>
      </w:tr>
      <w:tr w:rsidR="00C41156" w:rsidRPr="00016A3D" w14:paraId="336E43BE" w14:textId="77777777" w:rsidTr="002D0291">
        <w:tc>
          <w:tcPr>
            <w:tcW w:w="0" w:type="auto"/>
            <w:tcBorders>
              <w:top w:val="single" w:sz="4" w:space="0" w:color="auto"/>
              <w:left w:val="single" w:sz="4" w:space="0" w:color="auto"/>
              <w:bottom w:val="single" w:sz="4" w:space="0" w:color="auto"/>
              <w:right w:val="single" w:sz="4" w:space="0" w:color="auto"/>
            </w:tcBorders>
            <w:vAlign w:val="center"/>
            <w:hideMark/>
          </w:tcPr>
          <w:p w14:paraId="3BC7EDDF"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1</w:t>
            </w:r>
          </w:p>
        </w:tc>
        <w:tc>
          <w:tcPr>
            <w:tcW w:w="8760" w:type="dxa"/>
            <w:tcBorders>
              <w:top w:val="single" w:sz="4" w:space="0" w:color="auto"/>
              <w:left w:val="single" w:sz="4" w:space="0" w:color="auto"/>
              <w:bottom w:val="single" w:sz="4" w:space="0" w:color="auto"/>
              <w:right w:val="single" w:sz="4" w:space="0" w:color="auto"/>
            </w:tcBorders>
            <w:hideMark/>
          </w:tcPr>
          <w:p w14:paraId="7FFD4C8A" w14:textId="77777777"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rPr>
            </w:pPr>
            <w:r w:rsidRPr="00C41156">
              <w:rPr>
                <w:rFonts w:ascii="Gill Sans MT" w:eastAsia="MS Mincho" w:hAnsi="Gill Sans MT"/>
                <w:b w:val="0"/>
                <w:bCs/>
                <w:i w:val="0"/>
                <w:iCs/>
                <w:smallCaps w:val="0"/>
                <w:sz w:val="20"/>
                <w:szCs w:val="16"/>
                <w:lang w:val="en"/>
              </w:rPr>
              <w:t>Example Assessment Terms of Reference (Tor)</w:t>
            </w:r>
          </w:p>
        </w:tc>
      </w:tr>
      <w:tr w:rsidR="00C41156" w:rsidRPr="00016A3D" w14:paraId="1A54B754"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29A25F"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2</w:t>
            </w:r>
          </w:p>
        </w:tc>
        <w:tc>
          <w:tcPr>
            <w:tcW w:w="876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046E1E3" w14:textId="487F2DBA"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 xml:space="preserve">Assessment Planning Timeline </w:t>
            </w:r>
            <w:r w:rsidR="00EE1F5D">
              <w:rPr>
                <w:rFonts w:ascii="Gill Sans MT" w:eastAsia="MS Mincho" w:hAnsi="Gill Sans MT"/>
                <w:b w:val="0"/>
                <w:bCs/>
                <w:i w:val="0"/>
                <w:iCs/>
                <w:smallCaps w:val="0"/>
                <w:sz w:val="20"/>
                <w:szCs w:val="16"/>
              </w:rPr>
              <w:t>a</w:t>
            </w:r>
            <w:r w:rsidRPr="00C41156">
              <w:rPr>
                <w:rFonts w:ascii="Gill Sans MT" w:eastAsia="MS Mincho" w:hAnsi="Gill Sans MT"/>
                <w:b w:val="0"/>
                <w:bCs/>
                <w:i w:val="0"/>
                <w:iCs/>
                <w:smallCaps w:val="0"/>
                <w:sz w:val="20"/>
                <w:szCs w:val="16"/>
              </w:rPr>
              <w:t>nd Checklist</w:t>
            </w:r>
          </w:p>
        </w:tc>
      </w:tr>
      <w:tr w:rsidR="00C41156" w:rsidRPr="00016A3D" w14:paraId="6DF05FF5"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F09E0A4"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3</w:t>
            </w:r>
          </w:p>
        </w:tc>
        <w:tc>
          <w:tcPr>
            <w:tcW w:w="876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8FBC639" w14:textId="77777777"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PowerPoint Summary of The Assessment Tor (Objectives, Methods, And Planning Steps) (English And French)</w:t>
            </w:r>
          </w:p>
        </w:tc>
      </w:tr>
      <w:tr w:rsidR="00C41156" w:rsidRPr="00016A3D" w14:paraId="00AC0049"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9E1F88"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4</w:t>
            </w:r>
          </w:p>
        </w:tc>
        <w:tc>
          <w:tcPr>
            <w:tcW w:w="876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2C830B" w14:textId="77777777"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Sample Key Informant Interview Planning Table</w:t>
            </w:r>
          </w:p>
        </w:tc>
      </w:tr>
      <w:tr w:rsidR="00C41156" w:rsidRPr="00016A3D" w14:paraId="487ACF93"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193A857"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5</w:t>
            </w:r>
          </w:p>
        </w:tc>
        <w:tc>
          <w:tcPr>
            <w:tcW w:w="876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8AE0ECD" w14:textId="013DEBDC"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 xml:space="preserve">Sample </w:t>
            </w:r>
            <w:proofErr w:type="spellStart"/>
            <w:r w:rsidRPr="00C41156">
              <w:rPr>
                <w:rFonts w:ascii="Gill Sans MT" w:eastAsia="MS Mincho" w:hAnsi="Gill Sans MT"/>
                <w:b w:val="0"/>
                <w:bCs/>
                <w:i w:val="0"/>
                <w:iCs/>
                <w:smallCaps w:val="0"/>
                <w:sz w:val="20"/>
                <w:szCs w:val="16"/>
              </w:rPr>
              <w:t>MoH</w:t>
            </w:r>
            <w:proofErr w:type="spellEnd"/>
            <w:r w:rsidRPr="00C41156">
              <w:rPr>
                <w:rFonts w:ascii="Gill Sans MT" w:eastAsia="MS Mincho" w:hAnsi="Gill Sans MT"/>
                <w:b w:val="0"/>
                <w:bCs/>
                <w:i w:val="0"/>
                <w:iCs/>
                <w:smallCaps w:val="0"/>
                <w:sz w:val="20"/>
                <w:szCs w:val="16"/>
              </w:rPr>
              <w:t xml:space="preserve">/NMP Letter Inviting Key Stakeholders </w:t>
            </w:r>
            <w:r w:rsidR="00EE1F5D">
              <w:rPr>
                <w:rFonts w:ascii="Gill Sans MT" w:eastAsia="MS Mincho" w:hAnsi="Gill Sans MT"/>
                <w:b w:val="0"/>
                <w:bCs/>
                <w:i w:val="0"/>
                <w:iCs/>
                <w:smallCaps w:val="0"/>
                <w:sz w:val="20"/>
                <w:szCs w:val="16"/>
              </w:rPr>
              <w:t>t</w:t>
            </w:r>
            <w:r w:rsidRPr="00C41156">
              <w:rPr>
                <w:rFonts w:ascii="Gill Sans MT" w:eastAsia="MS Mincho" w:hAnsi="Gill Sans MT"/>
                <w:b w:val="0"/>
                <w:bCs/>
                <w:i w:val="0"/>
                <w:iCs/>
                <w:smallCaps w:val="0"/>
                <w:sz w:val="20"/>
                <w:szCs w:val="16"/>
              </w:rPr>
              <w:t>o Participate</w:t>
            </w:r>
          </w:p>
        </w:tc>
      </w:tr>
      <w:tr w:rsidR="00C41156" w:rsidRPr="00016A3D" w14:paraId="3C7B994E"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A7A130B"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6</w:t>
            </w:r>
          </w:p>
        </w:tc>
        <w:tc>
          <w:tcPr>
            <w:tcW w:w="876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8396244" w14:textId="3C3E08CD"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 xml:space="preserve">Assessment Team Roles </w:t>
            </w:r>
            <w:r w:rsidR="00EE1F5D">
              <w:rPr>
                <w:rFonts w:ascii="Gill Sans MT" w:eastAsia="MS Mincho" w:hAnsi="Gill Sans MT"/>
                <w:b w:val="0"/>
                <w:bCs/>
                <w:i w:val="0"/>
                <w:iCs/>
                <w:smallCaps w:val="0"/>
                <w:sz w:val="20"/>
                <w:szCs w:val="16"/>
              </w:rPr>
              <w:t>a</w:t>
            </w:r>
            <w:r w:rsidRPr="00C41156">
              <w:rPr>
                <w:rFonts w:ascii="Gill Sans MT" w:eastAsia="MS Mincho" w:hAnsi="Gill Sans MT"/>
                <w:b w:val="0"/>
                <w:bCs/>
                <w:i w:val="0"/>
                <w:iCs/>
                <w:smallCaps w:val="0"/>
                <w:sz w:val="20"/>
                <w:szCs w:val="16"/>
              </w:rPr>
              <w:t>nd Responsibilities (From Tor)</w:t>
            </w:r>
          </w:p>
        </w:tc>
      </w:tr>
      <w:tr w:rsidR="00C41156" w:rsidRPr="00016A3D" w14:paraId="50FE0BF9"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CB50D90"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7</w:t>
            </w:r>
          </w:p>
        </w:tc>
        <w:tc>
          <w:tcPr>
            <w:tcW w:w="876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8D65168" w14:textId="0A012FE4"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 xml:space="preserve">Sample Assessment Team Level </w:t>
            </w:r>
            <w:r w:rsidR="00EE1F5D">
              <w:rPr>
                <w:rFonts w:ascii="Gill Sans MT" w:eastAsia="MS Mincho" w:hAnsi="Gill Sans MT"/>
                <w:b w:val="0"/>
                <w:bCs/>
                <w:i w:val="0"/>
                <w:iCs/>
                <w:smallCaps w:val="0"/>
                <w:sz w:val="20"/>
                <w:szCs w:val="16"/>
              </w:rPr>
              <w:t>o</w:t>
            </w:r>
            <w:r w:rsidRPr="00C41156">
              <w:rPr>
                <w:rFonts w:ascii="Gill Sans MT" w:eastAsia="MS Mincho" w:hAnsi="Gill Sans MT"/>
                <w:b w:val="0"/>
                <w:bCs/>
                <w:i w:val="0"/>
                <w:iCs/>
                <w:smallCaps w:val="0"/>
                <w:sz w:val="20"/>
                <w:szCs w:val="16"/>
              </w:rPr>
              <w:t>f Effort Table (From Tor)</w:t>
            </w:r>
          </w:p>
        </w:tc>
      </w:tr>
      <w:tr w:rsidR="00C41156" w:rsidRPr="00016A3D" w14:paraId="1D382CBF"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D1E3FC6"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8</w:t>
            </w:r>
          </w:p>
        </w:tc>
        <w:tc>
          <w:tcPr>
            <w:tcW w:w="876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C81737C" w14:textId="77777777"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Agenda, Introductory Stakeholder Meeting</w:t>
            </w:r>
          </w:p>
        </w:tc>
      </w:tr>
      <w:tr w:rsidR="00C41156" w:rsidRPr="00016A3D" w14:paraId="4E1A684C"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F1966EB"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9</w:t>
            </w:r>
          </w:p>
        </w:tc>
        <w:tc>
          <w:tcPr>
            <w:tcW w:w="8760"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C8DFC71" w14:textId="77777777"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Assessment Discussion Guide, Excel</w:t>
            </w:r>
          </w:p>
        </w:tc>
      </w:tr>
      <w:tr w:rsidR="00C41156" w:rsidRPr="00016A3D" w14:paraId="6D242891"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61FFF01"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10</w:t>
            </w:r>
          </w:p>
        </w:tc>
        <w:tc>
          <w:tcPr>
            <w:tcW w:w="87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86A991" w14:textId="6979BF2C"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 xml:space="preserve">Example </w:t>
            </w:r>
            <w:r w:rsidR="00EE1F5D">
              <w:rPr>
                <w:rFonts w:ascii="Gill Sans MT" w:eastAsia="MS Mincho" w:hAnsi="Gill Sans MT"/>
                <w:b w:val="0"/>
                <w:bCs/>
                <w:i w:val="0"/>
                <w:iCs/>
                <w:smallCaps w:val="0"/>
                <w:sz w:val="20"/>
                <w:szCs w:val="16"/>
              </w:rPr>
              <w:t>o</w:t>
            </w:r>
            <w:r w:rsidRPr="00C41156">
              <w:rPr>
                <w:rFonts w:ascii="Gill Sans MT" w:eastAsia="MS Mincho" w:hAnsi="Gill Sans MT"/>
                <w:b w:val="0"/>
                <w:bCs/>
                <w:i w:val="0"/>
                <w:iCs/>
                <w:smallCaps w:val="0"/>
                <w:sz w:val="20"/>
                <w:szCs w:val="16"/>
              </w:rPr>
              <w:t xml:space="preserve">f Observation </w:t>
            </w:r>
            <w:proofErr w:type="gramStart"/>
            <w:r w:rsidRPr="00C41156">
              <w:rPr>
                <w:rFonts w:ascii="Gill Sans MT" w:eastAsia="MS Mincho" w:hAnsi="Gill Sans MT"/>
                <w:b w:val="0"/>
                <w:bCs/>
                <w:i w:val="0"/>
                <w:iCs/>
                <w:smallCaps w:val="0"/>
                <w:sz w:val="20"/>
                <w:szCs w:val="16"/>
              </w:rPr>
              <w:t>And</w:t>
            </w:r>
            <w:proofErr w:type="gramEnd"/>
            <w:r w:rsidRPr="00C41156">
              <w:rPr>
                <w:rFonts w:ascii="Gill Sans MT" w:eastAsia="MS Mincho" w:hAnsi="Gill Sans MT"/>
                <w:b w:val="0"/>
                <w:bCs/>
                <w:i w:val="0"/>
                <w:iCs/>
                <w:smallCaps w:val="0"/>
                <w:sz w:val="20"/>
                <w:szCs w:val="16"/>
              </w:rPr>
              <w:t xml:space="preserve"> Results Synthesis Tables By Health Level</w:t>
            </w:r>
          </w:p>
        </w:tc>
      </w:tr>
      <w:tr w:rsidR="00C41156" w:rsidRPr="00016A3D" w14:paraId="701A4446"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353D7C"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11</w:t>
            </w:r>
          </w:p>
        </w:tc>
        <w:tc>
          <w:tcPr>
            <w:tcW w:w="87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848CCC" w14:textId="099EFD2E"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 xml:space="preserve">Example PowerPoint Presentation, With Summary </w:t>
            </w:r>
            <w:r w:rsidR="00EE1F5D">
              <w:rPr>
                <w:rFonts w:ascii="Gill Sans MT" w:eastAsia="MS Mincho" w:hAnsi="Gill Sans MT"/>
                <w:b w:val="0"/>
                <w:bCs/>
                <w:i w:val="0"/>
                <w:iCs/>
                <w:smallCaps w:val="0"/>
                <w:sz w:val="20"/>
                <w:szCs w:val="16"/>
              </w:rPr>
              <w:t>o</w:t>
            </w:r>
            <w:r w:rsidRPr="00C41156">
              <w:rPr>
                <w:rFonts w:ascii="Gill Sans MT" w:eastAsia="MS Mincho" w:hAnsi="Gill Sans MT"/>
                <w:b w:val="0"/>
                <w:bCs/>
                <w:i w:val="0"/>
                <w:iCs/>
                <w:smallCaps w:val="0"/>
                <w:sz w:val="20"/>
                <w:szCs w:val="16"/>
              </w:rPr>
              <w:t xml:space="preserve">f Observations </w:t>
            </w:r>
            <w:proofErr w:type="gramStart"/>
            <w:r w:rsidRPr="00C41156">
              <w:rPr>
                <w:rFonts w:ascii="Gill Sans MT" w:eastAsia="MS Mincho" w:hAnsi="Gill Sans MT"/>
                <w:b w:val="0"/>
                <w:bCs/>
                <w:i w:val="0"/>
                <w:iCs/>
                <w:smallCaps w:val="0"/>
                <w:sz w:val="20"/>
                <w:szCs w:val="16"/>
              </w:rPr>
              <w:t>And</w:t>
            </w:r>
            <w:proofErr w:type="gramEnd"/>
            <w:r w:rsidRPr="00C41156">
              <w:rPr>
                <w:rFonts w:ascii="Gill Sans MT" w:eastAsia="MS Mincho" w:hAnsi="Gill Sans MT"/>
                <w:b w:val="0"/>
                <w:bCs/>
                <w:i w:val="0"/>
                <w:iCs/>
                <w:smallCaps w:val="0"/>
                <w:sz w:val="20"/>
                <w:szCs w:val="16"/>
              </w:rPr>
              <w:t xml:space="preserve"> Recommendations</w:t>
            </w:r>
          </w:p>
        </w:tc>
      </w:tr>
      <w:tr w:rsidR="00C41156" w:rsidRPr="00016A3D" w14:paraId="1E970149"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BA2D49"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12</w:t>
            </w:r>
          </w:p>
        </w:tc>
        <w:tc>
          <w:tcPr>
            <w:tcW w:w="87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682D1A" w14:textId="77777777"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 xml:space="preserve">PowerPoint Presented During 2019 Vector </w:t>
            </w:r>
            <w:proofErr w:type="spellStart"/>
            <w:r w:rsidRPr="00C41156">
              <w:rPr>
                <w:rFonts w:ascii="Gill Sans MT" w:eastAsia="MS Mincho" w:hAnsi="Gill Sans MT"/>
                <w:b w:val="0"/>
                <w:bCs/>
                <w:i w:val="0"/>
                <w:iCs/>
                <w:smallCaps w:val="0"/>
                <w:sz w:val="20"/>
                <w:szCs w:val="16"/>
              </w:rPr>
              <w:t>Learningxchange</w:t>
            </w:r>
            <w:proofErr w:type="spellEnd"/>
            <w:r w:rsidRPr="00C41156">
              <w:rPr>
                <w:rFonts w:ascii="Gill Sans MT" w:eastAsia="MS Mincho" w:hAnsi="Gill Sans MT"/>
                <w:b w:val="0"/>
                <w:bCs/>
                <w:i w:val="0"/>
                <w:iCs/>
                <w:smallCaps w:val="0"/>
                <w:sz w:val="20"/>
                <w:szCs w:val="16"/>
              </w:rPr>
              <w:t xml:space="preserve"> Webinars</w:t>
            </w:r>
          </w:p>
        </w:tc>
      </w:tr>
      <w:tr w:rsidR="00C41156" w:rsidRPr="00016A3D" w14:paraId="75C08EC6" w14:textId="77777777" w:rsidTr="00B965D1">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1901E6" w14:textId="77777777"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13</w:t>
            </w:r>
          </w:p>
        </w:tc>
        <w:tc>
          <w:tcPr>
            <w:tcW w:w="87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46A86C2" w14:textId="77777777"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Example Assessment Report</w:t>
            </w:r>
          </w:p>
        </w:tc>
      </w:tr>
      <w:tr w:rsidR="00C41156" w:rsidRPr="00016A3D" w14:paraId="59E9A292" w14:textId="77777777" w:rsidTr="002D0291">
        <w:tc>
          <w:tcPr>
            <w:tcW w:w="0" w:type="auto"/>
            <w:tcBorders>
              <w:top w:val="single" w:sz="4" w:space="0" w:color="auto"/>
              <w:left w:val="single" w:sz="4" w:space="0" w:color="auto"/>
              <w:bottom w:val="single" w:sz="4" w:space="0" w:color="auto"/>
              <w:right w:val="single" w:sz="4" w:space="0" w:color="auto"/>
            </w:tcBorders>
            <w:vAlign w:val="center"/>
            <w:hideMark/>
          </w:tcPr>
          <w:p w14:paraId="4E8A32DF" w14:textId="1116AE1F" w:rsidR="00C41156" w:rsidRPr="00C41156" w:rsidRDefault="00C41156" w:rsidP="002D0291">
            <w:pPr>
              <w:pStyle w:val="Heading5"/>
              <w:shd w:val="clear" w:color="auto" w:fill="auto"/>
              <w:spacing w:before="0" w:after="0"/>
              <w:ind w:left="0"/>
              <w:jc w:val="center"/>
              <w:outlineLvl w:val="4"/>
              <w:rPr>
                <w:rFonts w:ascii="Gill Sans MT" w:eastAsia="MS Mincho" w:hAnsi="Gill Sans MT"/>
                <w:i w:val="0"/>
                <w:iCs/>
                <w:smallCaps w:val="0"/>
                <w:sz w:val="20"/>
                <w:szCs w:val="16"/>
              </w:rPr>
            </w:pPr>
            <w:r w:rsidRPr="00C41156">
              <w:rPr>
                <w:rFonts w:ascii="Gill Sans MT" w:eastAsia="MS Mincho" w:hAnsi="Gill Sans MT"/>
                <w:i w:val="0"/>
                <w:iCs/>
                <w:smallCaps w:val="0"/>
                <w:sz w:val="20"/>
                <w:szCs w:val="16"/>
              </w:rPr>
              <w:t>1</w:t>
            </w:r>
            <w:r w:rsidR="00EE1F5D">
              <w:rPr>
                <w:rFonts w:ascii="Gill Sans MT" w:eastAsia="MS Mincho" w:hAnsi="Gill Sans MT"/>
                <w:i w:val="0"/>
                <w:iCs/>
                <w:smallCaps w:val="0"/>
                <w:sz w:val="20"/>
                <w:szCs w:val="16"/>
              </w:rPr>
              <w:t>4</w:t>
            </w:r>
          </w:p>
        </w:tc>
        <w:tc>
          <w:tcPr>
            <w:tcW w:w="8760" w:type="dxa"/>
            <w:tcBorders>
              <w:top w:val="single" w:sz="4" w:space="0" w:color="auto"/>
              <w:left w:val="single" w:sz="4" w:space="0" w:color="auto"/>
              <w:bottom w:val="single" w:sz="4" w:space="0" w:color="auto"/>
              <w:right w:val="single" w:sz="4" w:space="0" w:color="auto"/>
            </w:tcBorders>
            <w:hideMark/>
          </w:tcPr>
          <w:p w14:paraId="26CE784B" w14:textId="018DDA86" w:rsidR="00C41156" w:rsidRPr="00C41156" w:rsidRDefault="00C41156" w:rsidP="002D0291">
            <w:pPr>
              <w:pStyle w:val="Heading5"/>
              <w:shd w:val="clear" w:color="auto" w:fill="auto"/>
              <w:spacing w:before="0" w:after="0"/>
              <w:ind w:left="0"/>
              <w:outlineLvl w:val="4"/>
              <w:rPr>
                <w:rFonts w:ascii="Gill Sans MT" w:eastAsia="MS Mincho" w:hAnsi="Gill Sans MT"/>
                <w:b w:val="0"/>
                <w:bCs/>
                <w:i w:val="0"/>
                <w:iCs/>
                <w:smallCaps w:val="0"/>
                <w:sz w:val="20"/>
                <w:szCs w:val="16"/>
                <w:lang w:val="en"/>
              </w:rPr>
            </w:pPr>
            <w:r w:rsidRPr="00C41156">
              <w:rPr>
                <w:rFonts w:ascii="Gill Sans MT" w:eastAsia="MS Mincho" w:hAnsi="Gill Sans MT"/>
                <w:b w:val="0"/>
                <w:bCs/>
                <w:i w:val="0"/>
                <w:iCs/>
                <w:smallCaps w:val="0"/>
                <w:sz w:val="20"/>
                <w:szCs w:val="16"/>
              </w:rPr>
              <w:t xml:space="preserve">Assessment Budget Template </w:t>
            </w:r>
            <w:r w:rsidR="00EE1F5D">
              <w:rPr>
                <w:rFonts w:ascii="Gill Sans MT" w:eastAsia="MS Mincho" w:hAnsi="Gill Sans MT"/>
                <w:b w:val="0"/>
                <w:bCs/>
                <w:i w:val="0"/>
                <w:iCs/>
                <w:smallCaps w:val="0"/>
                <w:sz w:val="20"/>
                <w:szCs w:val="16"/>
              </w:rPr>
              <w:t>w</w:t>
            </w:r>
            <w:r w:rsidRPr="00C41156">
              <w:rPr>
                <w:rFonts w:ascii="Gill Sans MT" w:eastAsia="MS Mincho" w:hAnsi="Gill Sans MT"/>
                <w:b w:val="0"/>
                <w:bCs/>
                <w:i w:val="0"/>
                <w:iCs/>
                <w:smallCaps w:val="0"/>
                <w:sz w:val="20"/>
                <w:szCs w:val="16"/>
              </w:rPr>
              <w:t>ith Indicative Costings</w:t>
            </w:r>
          </w:p>
        </w:tc>
      </w:tr>
    </w:tbl>
    <w:p w14:paraId="7DF05D7D" w14:textId="2593EAEC" w:rsidR="00094DD8" w:rsidRDefault="00094DD8" w:rsidP="00003E8A">
      <w:pPr>
        <w:tabs>
          <w:tab w:val="right" w:pos="9360"/>
        </w:tabs>
        <w:rPr>
          <w:rFonts w:ascii="Gill Sans MT" w:hAnsi="Gill Sans MT"/>
          <w:sz w:val="23"/>
          <w:szCs w:val="23"/>
        </w:rPr>
      </w:pPr>
    </w:p>
    <w:p w14:paraId="220F5935" w14:textId="4B72368F" w:rsidR="00150079" w:rsidRDefault="00C41156" w:rsidP="00003E8A">
      <w:pPr>
        <w:tabs>
          <w:tab w:val="right" w:pos="9360"/>
        </w:tabs>
        <w:rPr>
          <w:rFonts w:ascii="Gill Sans MT" w:hAnsi="Gill Sans MT" w:cs="Calibri"/>
          <w:b/>
          <w:sz w:val="23"/>
          <w:szCs w:val="23"/>
        </w:rPr>
      </w:pPr>
      <w:r>
        <w:rPr>
          <w:rFonts w:ascii="Gill Sans MT" w:hAnsi="Gill Sans MT" w:cs="Calibri"/>
          <w:b/>
          <w:sz w:val="23"/>
          <w:szCs w:val="23"/>
        </w:rPr>
        <w:t>WHERE can the CD</w:t>
      </w:r>
      <w:r w:rsidR="00F44193">
        <w:rPr>
          <w:rFonts w:ascii="Gill Sans MT" w:hAnsi="Gill Sans MT" w:cs="Calibri"/>
          <w:b/>
          <w:sz w:val="23"/>
          <w:szCs w:val="23"/>
        </w:rPr>
        <w:t xml:space="preserve"> Assessment</w:t>
      </w:r>
      <w:r>
        <w:rPr>
          <w:rFonts w:ascii="Gill Sans MT" w:hAnsi="Gill Sans MT" w:cs="Calibri"/>
          <w:b/>
          <w:sz w:val="23"/>
          <w:szCs w:val="23"/>
        </w:rPr>
        <w:t xml:space="preserve"> Toolkit be found?</w:t>
      </w:r>
    </w:p>
    <w:p w14:paraId="7B7CF95A" w14:textId="0E256DA1" w:rsidR="00C41156" w:rsidRPr="00BB7EE5" w:rsidRDefault="00C41156" w:rsidP="00003E8A">
      <w:pPr>
        <w:tabs>
          <w:tab w:val="right" w:pos="9360"/>
        </w:tabs>
        <w:rPr>
          <w:rFonts w:ascii="Gill Sans MT" w:hAnsi="Gill Sans MT" w:cs="Calibri"/>
          <w:bCs/>
        </w:rPr>
      </w:pPr>
      <w:r w:rsidRPr="00BB7EE5">
        <w:rPr>
          <w:rFonts w:ascii="Gill Sans MT" w:hAnsi="Gill Sans MT" w:cs="Calibri"/>
          <w:bCs/>
        </w:rPr>
        <w:t xml:space="preserve">The toolkit is available at </w:t>
      </w:r>
      <w:hyperlink r:id="rId11" w:history="1">
        <w:r w:rsidRPr="00BB7EE5">
          <w:rPr>
            <w:rStyle w:val="Hyperlink"/>
            <w:rFonts w:ascii="Gill Sans MT" w:hAnsi="Gill Sans MT" w:cs="Calibri"/>
            <w:bCs/>
          </w:rPr>
          <w:t>Continuousdistribution.org</w:t>
        </w:r>
      </w:hyperlink>
      <w:r w:rsidRPr="00BB7EE5">
        <w:rPr>
          <w:rFonts w:ascii="Gill Sans MT" w:hAnsi="Gill Sans MT" w:cs="Calibri"/>
          <w:bCs/>
        </w:rPr>
        <w:t xml:space="preserve"> and linked to </w:t>
      </w:r>
      <w:hyperlink r:id="rId12" w:history="1">
        <w:r w:rsidRPr="00BB7EE5">
          <w:rPr>
            <w:rStyle w:val="Hyperlink"/>
            <w:rFonts w:ascii="Gill Sans MT" w:hAnsi="Gill Sans MT" w:cs="Calibri"/>
            <w:bCs/>
          </w:rPr>
          <w:t>VectorL</w:t>
        </w:r>
        <w:r w:rsidR="00083FB5" w:rsidRPr="00BB7EE5">
          <w:rPr>
            <w:rStyle w:val="Hyperlink"/>
            <w:rFonts w:ascii="Gill Sans MT" w:hAnsi="Gill Sans MT" w:cs="Calibri"/>
            <w:bCs/>
          </w:rPr>
          <w:t>earning</w:t>
        </w:r>
        <w:r w:rsidRPr="00BB7EE5">
          <w:rPr>
            <w:rStyle w:val="Hyperlink"/>
            <w:rFonts w:ascii="Gill Sans MT" w:hAnsi="Gill Sans MT" w:cs="Calibri"/>
            <w:bCs/>
          </w:rPr>
          <w:t>Xchange.org</w:t>
        </w:r>
      </w:hyperlink>
    </w:p>
    <w:p w14:paraId="3E1B66D8" w14:textId="6FA22907" w:rsidR="00C122B6" w:rsidRPr="00BB7EE5" w:rsidRDefault="00C41156" w:rsidP="002D0291">
      <w:pPr>
        <w:tabs>
          <w:tab w:val="right" w:pos="9360"/>
        </w:tabs>
        <w:rPr>
          <w:rFonts w:ascii="Gill Sans MT" w:hAnsi="Gill Sans MT" w:cs="Calibri"/>
          <w:bCs/>
        </w:rPr>
      </w:pPr>
      <w:r w:rsidRPr="00BB7EE5">
        <w:rPr>
          <w:rFonts w:ascii="Gill Sans MT" w:hAnsi="Gill Sans MT" w:cs="Calibri"/>
          <w:bCs/>
        </w:rPr>
        <w:t>Further details: Dr. Jane E. Miller (jmiller@psi.org)</w:t>
      </w:r>
    </w:p>
    <w:sectPr w:rsidR="00C122B6" w:rsidRPr="00BB7EE5" w:rsidSect="00BC51F7">
      <w:headerReference w:type="default" r:id="rId13"/>
      <w:footerReference w:type="default" r:id="rId14"/>
      <w:headerReference w:type="first" r:id="rId15"/>
      <w:footerReference w:type="first" r:id="rId16"/>
      <w:pgSz w:w="12240" w:h="15840"/>
      <w:pgMar w:top="1080" w:right="1008"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11868" w14:textId="77777777" w:rsidR="00DE18F5" w:rsidRDefault="00DE18F5" w:rsidP="002873E0">
      <w:pPr>
        <w:spacing w:after="0" w:line="240" w:lineRule="auto"/>
      </w:pPr>
      <w:r>
        <w:separator/>
      </w:r>
    </w:p>
  </w:endnote>
  <w:endnote w:type="continuationSeparator" w:id="0">
    <w:p w14:paraId="7D9514D4" w14:textId="77777777" w:rsidR="00DE18F5" w:rsidRDefault="00DE18F5" w:rsidP="002873E0">
      <w:pPr>
        <w:spacing w:after="0" w:line="240" w:lineRule="auto"/>
      </w:pPr>
      <w:r>
        <w:continuationSeparator/>
      </w:r>
    </w:p>
  </w:endnote>
  <w:endnote w:type="continuationNotice" w:id="1">
    <w:p w14:paraId="335692E3" w14:textId="77777777" w:rsidR="00DE18F5" w:rsidRDefault="00DE1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3FBD" w14:textId="3FC8EA94" w:rsidR="0057100B" w:rsidRDefault="0057100B" w:rsidP="003E5D86">
    <w:pPr>
      <w:rPr>
        <w:sz w:val="16"/>
        <w:szCs w:val="16"/>
      </w:rPr>
    </w:pPr>
    <w:r>
      <w:rPr>
        <w:sz w:val="16"/>
        <w:szCs w:val="16"/>
      </w:rPr>
      <w:t xml:space="preserve">[1, 2] </w:t>
    </w:r>
    <w:r w:rsidRPr="0069706B">
      <w:rPr>
        <w:rFonts w:cstheme="minorHAnsi"/>
        <w:sz w:val="16"/>
        <w:szCs w:val="16"/>
      </w:rPr>
      <w:t>RBM Partnership to End Malaria, Vector Control Working Group, 13</w:t>
    </w:r>
    <w:r w:rsidRPr="0069706B">
      <w:rPr>
        <w:rFonts w:cstheme="minorHAnsi"/>
        <w:sz w:val="16"/>
        <w:szCs w:val="16"/>
        <w:vertAlign w:val="superscript"/>
      </w:rPr>
      <w:t>th</w:t>
    </w:r>
    <w:r w:rsidRPr="0069706B">
      <w:rPr>
        <w:rFonts w:cstheme="minorHAnsi"/>
        <w:sz w:val="16"/>
        <w:szCs w:val="16"/>
      </w:rPr>
      <w:t xml:space="preserve"> Meeting Report; Hannah </w:t>
    </w:r>
    <w:proofErr w:type="spellStart"/>
    <w:r w:rsidRPr="0069706B">
      <w:rPr>
        <w:rFonts w:cstheme="minorHAnsi"/>
        <w:sz w:val="16"/>
        <w:szCs w:val="16"/>
      </w:rPr>
      <w:t>Koenker</w:t>
    </w:r>
    <w:proofErr w:type="spellEnd"/>
    <w:r w:rsidRPr="0069706B">
      <w:rPr>
        <w:rFonts w:cstheme="minorHAnsi"/>
        <w:sz w:val="16"/>
        <w:szCs w:val="16"/>
      </w:rPr>
      <w:t xml:space="preserve"> and Lena Lorenz, </w:t>
    </w:r>
    <w:r w:rsidR="002B008D">
      <w:rPr>
        <w:rFonts w:cstheme="minorHAnsi"/>
        <w:sz w:val="16"/>
        <w:szCs w:val="16"/>
      </w:rPr>
      <w:t>ITN</w:t>
    </w:r>
    <w:r w:rsidRPr="0069706B">
      <w:rPr>
        <w:rFonts w:cstheme="minorHAnsi"/>
        <w:sz w:val="16"/>
        <w:szCs w:val="16"/>
      </w:rPr>
      <w:t xml:space="preserve"> Priorities Workstream Meeting Power</w:t>
    </w:r>
    <w:r w:rsidR="00C122B6">
      <w:rPr>
        <w:rFonts w:cstheme="minorHAnsi"/>
        <w:sz w:val="16"/>
        <w:szCs w:val="16"/>
      </w:rPr>
      <w:t>P</w:t>
    </w:r>
    <w:r w:rsidRPr="0069706B">
      <w:rPr>
        <w:rFonts w:cstheme="minorHAnsi"/>
        <w:sz w:val="16"/>
        <w:szCs w:val="16"/>
      </w:rPr>
      <w:t>oint presentation at VCWG 13</w:t>
    </w:r>
    <w:r w:rsidRPr="0069706B">
      <w:rPr>
        <w:rFonts w:cstheme="minorHAnsi"/>
        <w:sz w:val="16"/>
        <w:szCs w:val="16"/>
        <w:vertAlign w:val="superscript"/>
      </w:rPr>
      <w:t>th</w:t>
    </w:r>
    <w:r w:rsidRPr="0069706B">
      <w:rPr>
        <w:rFonts w:cstheme="minorHAnsi"/>
        <w:sz w:val="16"/>
        <w:szCs w:val="16"/>
      </w:rPr>
      <w:t xml:space="preserve"> Annual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7AE0EB63" w14:paraId="30BB678E" w14:textId="77777777" w:rsidTr="7AE0EB63">
      <w:tc>
        <w:tcPr>
          <w:tcW w:w="3360" w:type="dxa"/>
        </w:tcPr>
        <w:p w14:paraId="7EF1464C" w14:textId="1F90B0A4" w:rsidR="7AE0EB63" w:rsidRDefault="7AE0EB63" w:rsidP="7AE0EB63">
          <w:pPr>
            <w:pStyle w:val="Header"/>
            <w:ind w:left="-115"/>
          </w:pPr>
        </w:p>
      </w:tc>
      <w:tc>
        <w:tcPr>
          <w:tcW w:w="3360" w:type="dxa"/>
        </w:tcPr>
        <w:p w14:paraId="4BA10C7C" w14:textId="31B3B765" w:rsidR="7AE0EB63" w:rsidRDefault="7AE0EB63" w:rsidP="7AE0EB63">
          <w:pPr>
            <w:pStyle w:val="Header"/>
            <w:jc w:val="center"/>
          </w:pPr>
        </w:p>
      </w:tc>
      <w:tc>
        <w:tcPr>
          <w:tcW w:w="3360" w:type="dxa"/>
        </w:tcPr>
        <w:p w14:paraId="52E70C5A" w14:textId="3CD26941" w:rsidR="7AE0EB63" w:rsidRDefault="7AE0EB63" w:rsidP="7AE0EB63">
          <w:pPr>
            <w:pStyle w:val="Header"/>
            <w:ind w:right="-115"/>
            <w:jc w:val="right"/>
          </w:pPr>
        </w:p>
      </w:tc>
    </w:tr>
  </w:tbl>
  <w:p w14:paraId="5D033066" w14:textId="604503DF" w:rsidR="7AE0EB63" w:rsidRDefault="7AE0EB63" w:rsidP="7AE0E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C393C" w14:textId="77777777" w:rsidR="00DE18F5" w:rsidRDefault="00DE18F5" w:rsidP="002873E0">
      <w:pPr>
        <w:spacing w:after="0" w:line="240" w:lineRule="auto"/>
      </w:pPr>
      <w:r>
        <w:separator/>
      </w:r>
    </w:p>
  </w:footnote>
  <w:footnote w:type="continuationSeparator" w:id="0">
    <w:p w14:paraId="60C05B16" w14:textId="77777777" w:rsidR="00DE18F5" w:rsidRDefault="00DE18F5" w:rsidP="002873E0">
      <w:pPr>
        <w:spacing w:after="0" w:line="240" w:lineRule="auto"/>
      </w:pPr>
      <w:r>
        <w:continuationSeparator/>
      </w:r>
    </w:p>
  </w:footnote>
  <w:footnote w:type="continuationNotice" w:id="1">
    <w:p w14:paraId="38FD302B" w14:textId="77777777" w:rsidR="00DE18F5" w:rsidRDefault="00DE18F5">
      <w:pPr>
        <w:spacing w:after="0" w:line="240" w:lineRule="auto"/>
      </w:pPr>
    </w:p>
  </w:footnote>
  <w:footnote w:id="2">
    <w:p w14:paraId="5B729516" w14:textId="421B4F06" w:rsidR="001E4406" w:rsidRDefault="001E4406">
      <w:pPr>
        <w:pStyle w:val="FootnoteText"/>
      </w:pPr>
      <w:r w:rsidRPr="00D90D08">
        <w:rPr>
          <w:rStyle w:val="FootnoteReference"/>
          <w:rFonts w:ascii="Garamond" w:hAnsi="Garamond"/>
          <w:color w:val="000000" w:themeColor="text1"/>
        </w:rPr>
        <w:footnoteRef/>
      </w:r>
      <w:r w:rsidRPr="00D90D08">
        <w:rPr>
          <w:rFonts w:ascii="Garamond" w:hAnsi="Garamond" w:cstheme="minorHAnsi"/>
          <w:color w:val="000000" w:themeColor="text1"/>
          <w:sz w:val="16"/>
          <w:szCs w:val="16"/>
        </w:rPr>
        <w:t>RBM Partnership to End Malaria, Vector Control Working Group, 13</w:t>
      </w:r>
      <w:r w:rsidRPr="00D90D08">
        <w:rPr>
          <w:rFonts w:ascii="Garamond" w:hAnsi="Garamond" w:cstheme="minorHAnsi"/>
          <w:color w:val="000000" w:themeColor="text1"/>
          <w:sz w:val="16"/>
          <w:szCs w:val="16"/>
          <w:vertAlign w:val="superscript"/>
        </w:rPr>
        <w:t>th</w:t>
      </w:r>
      <w:r w:rsidRPr="00D90D08">
        <w:rPr>
          <w:rFonts w:ascii="Garamond" w:hAnsi="Garamond" w:cstheme="minorHAnsi"/>
          <w:color w:val="000000" w:themeColor="text1"/>
          <w:sz w:val="16"/>
          <w:szCs w:val="16"/>
        </w:rPr>
        <w:t xml:space="preserve"> Meeting Report; Hannah </w:t>
      </w:r>
      <w:proofErr w:type="spellStart"/>
      <w:r w:rsidRPr="00D90D08">
        <w:rPr>
          <w:rFonts w:ascii="Garamond" w:hAnsi="Garamond" w:cstheme="minorHAnsi"/>
          <w:color w:val="000000" w:themeColor="text1"/>
          <w:sz w:val="16"/>
          <w:szCs w:val="16"/>
        </w:rPr>
        <w:t>Koenker</w:t>
      </w:r>
      <w:proofErr w:type="spellEnd"/>
      <w:r w:rsidRPr="00D90D08">
        <w:rPr>
          <w:rFonts w:ascii="Garamond" w:hAnsi="Garamond" w:cstheme="minorHAnsi"/>
          <w:color w:val="000000" w:themeColor="text1"/>
          <w:sz w:val="16"/>
          <w:szCs w:val="16"/>
        </w:rPr>
        <w:t xml:space="preserve"> and Lena Lorenz, </w:t>
      </w:r>
      <w:r>
        <w:rPr>
          <w:rFonts w:ascii="Garamond" w:hAnsi="Garamond" w:cstheme="minorHAnsi"/>
          <w:color w:val="000000" w:themeColor="text1"/>
          <w:sz w:val="16"/>
          <w:szCs w:val="16"/>
        </w:rPr>
        <w:t>ITN</w:t>
      </w:r>
      <w:r w:rsidRPr="00D90D08">
        <w:rPr>
          <w:rFonts w:ascii="Garamond" w:hAnsi="Garamond" w:cstheme="minorHAnsi"/>
          <w:color w:val="000000" w:themeColor="text1"/>
          <w:sz w:val="16"/>
          <w:szCs w:val="16"/>
        </w:rPr>
        <w:t xml:space="preserve"> Priorities Workstream Meeting </w:t>
      </w:r>
      <w:proofErr w:type="spellStart"/>
      <w:r w:rsidRPr="00D90D08">
        <w:rPr>
          <w:rFonts w:ascii="Garamond" w:hAnsi="Garamond" w:cstheme="minorHAnsi"/>
          <w:color w:val="000000" w:themeColor="text1"/>
          <w:sz w:val="16"/>
          <w:szCs w:val="16"/>
        </w:rPr>
        <w:t>Powerpoint</w:t>
      </w:r>
      <w:proofErr w:type="spellEnd"/>
      <w:r w:rsidRPr="00D90D08">
        <w:rPr>
          <w:rFonts w:ascii="Garamond" w:hAnsi="Garamond" w:cstheme="minorHAnsi"/>
          <w:color w:val="000000" w:themeColor="text1"/>
          <w:sz w:val="16"/>
          <w:szCs w:val="16"/>
        </w:rPr>
        <w:t xml:space="preserve"> presentation at VCWG 13</w:t>
      </w:r>
      <w:r w:rsidRPr="00D90D08">
        <w:rPr>
          <w:rFonts w:ascii="Garamond" w:hAnsi="Garamond" w:cstheme="minorHAnsi"/>
          <w:color w:val="000000" w:themeColor="text1"/>
          <w:sz w:val="16"/>
          <w:szCs w:val="16"/>
          <w:vertAlign w:val="superscript"/>
        </w:rPr>
        <w:t>th</w:t>
      </w:r>
      <w:r w:rsidRPr="00D90D08">
        <w:rPr>
          <w:rFonts w:ascii="Garamond" w:hAnsi="Garamond" w:cstheme="minorHAnsi"/>
          <w:color w:val="000000" w:themeColor="text1"/>
          <w:sz w:val="16"/>
          <w:szCs w:val="16"/>
        </w:rPr>
        <w:t xml:space="preserve"> Annual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1CE0" w14:textId="0AB43664" w:rsidR="00BA485F" w:rsidRDefault="00564800" w:rsidP="00BA485F">
    <w:pPr>
      <w:pStyle w:val="Header"/>
    </w:pPr>
    <w:r>
      <w:rPr>
        <w:noProof/>
      </w:rPr>
      <w:drawing>
        <wp:anchor distT="0" distB="0" distL="114300" distR="114300" simplePos="0" relativeHeight="251658241" behindDoc="0" locked="0" layoutInCell="1" allowOverlap="1" wp14:anchorId="2FD0E1D4" wp14:editId="2FF321BF">
          <wp:simplePos x="0" y="0"/>
          <wp:positionH relativeFrom="column">
            <wp:posOffset>3823855</wp:posOffset>
          </wp:positionH>
          <wp:positionV relativeFrom="paragraph">
            <wp:posOffset>0</wp:posOffset>
          </wp:positionV>
          <wp:extent cx="2601595" cy="741045"/>
          <wp:effectExtent l="0" t="0" r="825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I_Vector_Link_Logo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1595" cy="741045"/>
                  </a:xfrm>
                  <a:prstGeom prst="rect">
                    <a:avLst/>
                  </a:prstGeom>
                </pic:spPr>
              </pic:pic>
            </a:graphicData>
          </a:graphic>
          <wp14:sizeRelH relativeFrom="page">
            <wp14:pctWidth>0</wp14:pctWidth>
          </wp14:sizeRelH>
          <wp14:sizeRelV relativeFrom="page">
            <wp14:pctHeight>0</wp14:pctHeight>
          </wp14:sizeRelV>
        </wp:anchor>
      </w:drawing>
    </w:r>
    <w:r w:rsidR="00BA485F">
      <w:rPr>
        <w:noProof/>
      </w:rPr>
      <w:drawing>
        <wp:inline distT="0" distB="0" distL="0" distR="0" wp14:anchorId="5DC378A4" wp14:editId="7C07573A">
          <wp:extent cx="2860964" cy="755828"/>
          <wp:effectExtent l="0" t="0" r="0" b="635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MI_logo_strip.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925055" cy="772760"/>
                  </a:xfrm>
                  <a:prstGeom prst="rect">
                    <a:avLst/>
                  </a:prstGeom>
                </pic:spPr>
              </pic:pic>
            </a:graphicData>
          </a:graphic>
        </wp:inline>
      </w:drawing>
    </w:r>
    <w:r w:rsidR="00BA485F">
      <w:tab/>
    </w:r>
    <w:r w:rsidR="00BA485F">
      <w:tab/>
      <w:t xml:space="preserve">                                               </w:t>
    </w:r>
  </w:p>
  <w:p w14:paraId="4DC5ED67" w14:textId="77777777" w:rsidR="00BA485F" w:rsidRPr="00331A12" w:rsidRDefault="00BA485F" w:rsidP="00331A12">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4EDE" w14:textId="6D39412E" w:rsidR="7AE0EB63" w:rsidRDefault="00564800" w:rsidP="00D74F90">
    <w:pPr>
      <w:pStyle w:val="Header"/>
    </w:pPr>
    <w:r>
      <w:rPr>
        <w:noProof/>
      </w:rPr>
      <w:drawing>
        <wp:anchor distT="0" distB="0" distL="114300" distR="114300" simplePos="0" relativeHeight="251658240" behindDoc="0" locked="0" layoutInCell="1" allowOverlap="1" wp14:anchorId="1D7A494C" wp14:editId="10E0D59C">
          <wp:simplePos x="0" y="0"/>
          <wp:positionH relativeFrom="column">
            <wp:posOffset>3741420</wp:posOffset>
          </wp:positionH>
          <wp:positionV relativeFrom="paragraph">
            <wp:posOffset>-7620</wp:posOffset>
          </wp:positionV>
          <wp:extent cx="3236595" cy="92202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I_Vector_Link_Logo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595" cy="922020"/>
                  </a:xfrm>
                  <a:prstGeom prst="rect">
                    <a:avLst/>
                  </a:prstGeom>
                </pic:spPr>
              </pic:pic>
            </a:graphicData>
          </a:graphic>
          <wp14:sizeRelH relativeFrom="page">
            <wp14:pctWidth>0</wp14:pctWidth>
          </wp14:sizeRelH>
          <wp14:sizeRelV relativeFrom="page">
            <wp14:pctHeight>0</wp14:pctHeight>
          </wp14:sizeRelV>
        </wp:anchor>
      </w:drawing>
    </w:r>
    <w:r w:rsidR="00BA485F">
      <w:rPr>
        <w:noProof/>
      </w:rPr>
      <w:drawing>
        <wp:inline distT="0" distB="0" distL="0" distR="0" wp14:anchorId="509A3095" wp14:editId="3637DBF0">
          <wp:extent cx="3374661" cy="891540"/>
          <wp:effectExtent l="0" t="0" r="0" b="381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MI_logo_strip.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441022" cy="909072"/>
                  </a:xfrm>
                  <a:prstGeom prst="rect">
                    <a:avLst/>
                  </a:prstGeom>
                </pic:spPr>
              </pic:pic>
            </a:graphicData>
          </a:graphic>
        </wp:inline>
      </w:drawing>
    </w:r>
    <w:r w:rsidR="00BA485F">
      <w:tab/>
    </w:r>
    <w:r w:rsidR="00BA485F">
      <w:tab/>
      <w:t xml:space="preserve">                                               </w:t>
    </w:r>
  </w:p>
  <w:p w14:paraId="02E5EAE5" w14:textId="2FA95750" w:rsidR="00BA485F" w:rsidRPr="00D74F90" w:rsidRDefault="00BA485F" w:rsidP="00D74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B5AE0"/>
    <w:multiLevelType w:val="hybridMultilevel"/>
    <w:tmpl w:val="40160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323"/>
    <w:rsid w:val="00003E8A"/>
    <w:rsid w:val="00005A69"/>
    <w:rsid w:val="00005B48"/>
    <w:rsid w:val="000434A9"/>
    <w:rsid w:val="000568EC"/>
    <w:rsid w:val="000665CC"/>
    <w:rsid w:val="00073337"/>
    <w:rsid w:val="000823B4"/>
    <w:rsid w:val="00083FB5"/>
    <w:rsid w:val="00086E78"/>
    <w:rsid w:val="00094DD8"/>
    <w:rsid w:val="00097C80"/>
    <w:rsid w:val="000B51A5"/>
    <w:rsid w:val="000C2BD2"/>
    <w:rsid w:val="000F4A66"/>
    <w:rsid w:val="001076A3"/>
    <w:rsid w:val="00131CFC"/>
    <w:rsid w:val="0013561B"/>
    <w:rsid w:val="00137E0C"/>
    <w:rsid w:val="00145527"/>
    <w:rsid w:val="00150079"/>
    <w:rsid w:val="00162EBB"/>
    <w:rsid w:val="00170399"/>
    <w:rsid w:val="00170618"/>
    <w:rsid w:val="001A39F3"/>
    <w:rsid w:val="001B67FE"/>
    <w:rsid w:val="001B7BEF"/>
    <w:rsid w:val="001C0E8C"/>
    <w:rsid w:val="001C4FE8"/>
    <w:rsid w:val="001D7B5A"/>
    <w:rsid w:val="001E4406"/>
    <w:rsid w:val="001E4CA8"/>
    <w:rsid w:val="001E5470"/>
    <w:rsid w:val="002249D3"/>
    <w:rsid w:val="002348D7"/>
    <w:rsid w:val="002352B9"/>
    <w:rsid w:val="00237BCE"/>
    <w:rsid w:val="002467FD"/>
    <w:rsid w:val="002724E0"/>
    <w:rsid w:val="002873E0"/>
    <w:rsid w:val="0029287A"/>
    <w:rsid w:val="002B008D"/>
    <w:rsid w:val="002B441C"/>
    <w:rsid w:val="002C0FE0"/>
    <w:rsid w:val="002C4D1B"/>
    <w:rsid w:val="002D0291"/>
    <w:rsid w:val="002F3035"/>
    <w:rsid w:val="0030452C"/>
    <w:rsid w:val="00320580"/>
    <w:rsid w:val="00322167"/>
    <w:rsid w:val="00331A12"/>
    <w:rsid w:val="0034280C"/>
    <w:rsid w:val="0035483C"/>
    <w:rsid w:val="0037161B"/>
    <w:rsid w:val="003723E1"/>
    <w:rsid w:val="0037696E"/>
    <w:rsid w:val="00393811"/>
    <w:rsid w:val="003A08D9"/>
    <w:rsid w:val="003A5081"/>
    <w:rsid w:val="003D29BB"/>
    <w:rsid w:val="003E5D86"/>
    <w:rsid w:val="003F0BCC"/>
    <w:rsid w:val="003F65AC"/>
    <w:rsid w:val="00412B60"/>
    <w:rsid w:val="00446F1A"/>
    <w:rsid w:val="00451E8E"/>
    <w:rsid w:val="004670D4"/>
    <w:rsid w:val="0049165D"/>
    <w:rsid w:val="00496607"/>
    <w:rsid w:val="004B1C44"/>
    <w:rsid w:val="004C16EA"/>
    <w:rsid w:val="004C47B7"/>
    <w:rsid w:val="004D460B"/>
    <w:rsid w:val="004F578F"/>
    <w:rsid w:val="00500880"/>
    <w:rsid w:val="00523FBC"/>
    <w:rsid w:val="00524E6D"/>
    <w:rsid w:val="005402E3"/>
    <w:rsid w:val="00546325"/>
    <w:rsid w:val="00552684"/>
    <w:rsid w:val="00556905"/>
    <w:rsid w:val="00564800"/>
    <w:rsid w:val="0057100B"/>
    <w:rsid w:val="00596A9E"/>
    <w:rsid w:val="005D097F"/>
    <w:rsid w:val="005D3A1B"/>
    <w:rsid w:val="005D3EB2"/>
    <w:rsid w:val="005F11A5"/>
    <w:rsid w:val="00601D05"/>
    <w:rsid w:val="0061339F"/>
    <w:rsid w:val="0063029B"/>
    <w:rsid w:val="00657407"/>
    <w:rsid w:val="00657E68"/>
    <w:rsid w:val="006600E8"/>
    <w:rsid w:val="0066236E"/>
    <w:rsid w:val="006643D2"/>
    <w:rsid w:val="00677E21"/>
    <w:rsid w:val="006815F8"/>
    <w:rsid w:val="00687A65"/>
    <w:rsid w:val="006922B2"/>
    <w:rsid w:val="0069706B"/>
    <w:rsid w:val="006979FE"/>
    <w:rsid w:val="006B1C6C"/>
    <w:rsid w:val="006D114C"/>
    <w:rsid w:val="006F3587"/>
    <w:rsid w:val="00715801"/>
    <w:rsid w:val="00722DD7"/>
    <w:rsid w:val="007334E2"/>
    <w:rsid w:val="00736D2D"/>
    <w:rsid w:val="0074001B"/>
    <w:rsid w:val="00766EA0"/>
    <w:rsid w:val="00767F1D"/>
    <w:rsid w:val="007B08C2"/>
    <w:rsid w:val="007C41AF"/>
    <w:rsid w:val="007C553E"/>
    <w:rsid w:val="007C6106"/>
    <w:rsid w:val="007C7F48"/>
    <w:rsid w:val="007E3255"/>
    <w:rsid w:val="007F3AE4"/>
    <w:rsid w:val="00805F23"/>
    <w:rsid w:val="0082183B"/>
    <w:rsid w:val="00844855"/>
    <w:rsid w:val="00851988"/>
    <w:rsid w:val="00853EEC"/>
    <w:rsid w:val="00865FD4"/>
    <w:rsid w:val="00875BA0"/>
    <w:rsid w:val="008810F9"/>
    <w:rsid w:val="00882351"/>
    <w:rsid w:val="00895AF0"/>
    <w:rsid w:val="008A5799"/>
    <w:rsid w:val="008A75F2"/>
    <w:rsid w:val="008B2657"/>
    <w:rsid w:val="008B2794"/>
    <w:rsid w:val="008C4914"/>
    <w:rsid w:val="008C4C00"/>
    <w:rsid w:val="008C4FCC"/>
    <w:rsid w:val="008D529A"/>
    <w:rsid w:val="008D6BA3"/>
    <w:rsid w:val="008E0AD5"/>
    <w:rsid w:val="008E3D3B"/>
    <w:rsid w:val="008F7E22"/>
    <w:rsid w:val="008F7FEE"/>
    <w:rsid w:val="00943B37"/>
    <w:rsid w:val="009443E0"/>
    <w:rsid w:val="00951812"/>
    <w:rsid w:val="009559AC"/>
    <w:rsid w:val="009567FA"/>
    <w:rsid w:val="0096588E"/>
    <w:rsid w:val="009821F9"/>
    <w:rsid w:val="009A078F"/>
    <w:rsid w:val="009C4D14"/>
    <w:rsid w:val="009D2912"/>
    <w:rsid w:val="009D4A3D"/>
    <w:rsid w:val="009E37E6"/>
    <w:rsid w:val="009F1A38"/>
    <w:rsid w:val="009F3257"/>
    <w:rsid w:val="00A162F8"/>
    <w:rsid w:val="00A17FD9"/>
    <w:rsid w:val="00A34D49"/>
    <w:rsid w:val="00A63376"/>
    <w:rsid w:val="00A74DD0"/>
    <w:rsid w:val="00A8475C"/>
    <w:rsid w:val="00A86EED"/>
    <w:rsid w:val="00A94B96"/>
    <w:rsid w:val="00AC2C28"/>
    <w:rsid w:val="00AD2C10"/>
    <w:rsid w:val="00AE466B"/>
    <w:rsid w:val="00AF35DD"/>
    <w:rsid w:val="00B17CC0"/>
    <w:rsid w:val="00B8152F"/>
    <w:rsid w:val="00B82FD2"/>
    <w:rsid w:val="00B93EEB"/>
    <w:rsid w:val="00B965D1"/>
    <w:rsid w:val="00BA485F"/>
    <w:rsid w:val="00BB7EE5"/>
    <w:rsid w:val="00BC3EFC"/>
    <w:rsid w:val="00BC51F7"/>
    <w:rsid w:val="00BD4316"/>
    <w:rsid w:val="00BE3B29"/>
    <w:rsid w:val="00C0647D"/>
    <w:rsid w:val="00C10C69"/>
    <w:rsid w:val="00C122B6"/>
    <w:rsid w:val="00C217C4"/>
    <w:rsid w:val="00C21B5C"/>
    <w:rsid w:val="00C23A22"/>
    <w:rsid w:val="00C261EC"/>
    <w:rsid w:val="00C37F77"/>
    <w:rsid w:val="00C41156"/>
    <w:rsid w:val="00C63507"/>
    <w:rsid w:val="00C71CB4"/>
    <w:rsid w:val="00C7561C"/>
    <w:rsid w:val="00C81A95"/>
    <w:rsid w:val="00C87815"/>
    <w:rsid w:val="00C96F66"/>
    <w:rsid w:val="00CA483B"/>
    <w:rsid w:val="00CA4C14"/>
    <w:rsid w:val="00CD4046"/>
    <w:rsid w:val="00D1646E"/>
    <w:rsid w:val="00D35378"/>
    <w:rsid w:val="00D42D4B"/>
    <w:rsid w:val="00D47D84"/>
    <w:rsid w:val="00D60691"/>
    <w:rsid w:val="00D67AE4"/>
    <w:rsid w:val="00D70323"/>
    <w:rsid w:val="00D74F90"/>
    <w:rsid w:val="00D84A2F"/>
    <w:rsid w:val="00D870C4"/>
    <w:rsid w:val="00D87A8B"/>
    <w:rsid w:val="00DA485B"/>
    <w:rsid w:val="00DC0D71"/>
    <w:rsid w:val="00DD1E61"/>
    <w:rsid w:val="00DE18F5"/>
    <w:rsid w:val="00DE5B9A"/>
    <w:rsid w:val="00DE67D6"/>
    <w:rsid w:val="00E10360"/>
    <w:rsid w:val="00E11C20"/>
    <w:rsid w:val="00E20554"/>
    <w:rsid w:val="00E61C7E"/>
    <w:rsid w:val="00E82F3E"/>
    <w:rsid w:val="00E82FDA"/>
    <w:rsid w:val="00E91CD7"/>
    <w:rsid w:val="00EA2B0F"/>
    <w:rsid w:val="00EB0EDB"/>
    <w:rsid w:val="00EB272D"/>
    <w:rsid w:val="00EC3131"/>
    <w:rsid w:val="00EC520E"/>
    <w:rsid w:val="00ED0668"/>
    <w:rsid w:val="00EE1F5D"/>
    <w:rsid w:val="00F1794C"/>
    <w:rsid w:val="00F44193"/>
    <w:rsid w:val="00F44A3C"/>
    <w:rsid w:val="00F763A1"/>
    <w:rsid w:val="00F80D8C"/>
    <w:rsid w:val="00F83E2C"/>
    <w:rsid w:val="00F84141"/>
    <w:rsid w:val="00F91DEA"/>
    <w:rsid w:val="00F94C9E"/>
    <w:rsid w:val="00F96A9A"/>
    <w:rsid w:val="00FB1B4F"/>
    <w:rsid w:val="00FD3C1B"/>
    <w:rsid w:val="00FE3B65"/>
    <w:rsid w:val="00FF759D"/>
    <w:rsid w:val="4B3DF71C"/>
    <w:rsid w:val="7AE0EB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B114"/>
  <w15:docId w15:val="{072B7F25-2FF0-4E75-A736-42F48F5C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411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semiHidden/>
    <w:unhideWhenUsed/>
    <w:qFormat/>
    <w:rsid w:val="00C41156"/>
    <w:pPr>
      <w:keepLines w:val="0"/>
      <w:shd w:val="clear" w:color="auto" w:fill="FFFFFF"/>
      <w:tabs>
        <w:tab w:val="left" w:pos="720"/>
        <w:tab w:val="left" w:pos="3888"/>
        <w:tab w:val="left" w:pos="4320"/>
      </w:tabs>
      <w:snapToGrid w:val="0"/>
      <w:spacing w:before="160" w:after="80" w:line="240" w:lineRule="auto"/>
      <w:ind w:left="1728"/>
      <w:outlineLvl w:val="4"/>
    </w:pPr>
    <w:rPr>
      <w:rFonts w:ascii="Arial" w:eastAsia="Times New Roman" w:hAnsi="Arial" w:cs="Times New Roman"/>
      <w:b/>
      <w:iCs w:val="0"/>
      <w:smallCaps/>
      <w:color w:val="002A6C"/>
      <w:sz w:val="24"/>
      <w:szCs w:val="20"/>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0079"/>
    <w:rPr>
      <w:sz w:val="16"/>
      <w:szCs w:val="16"/>
    </w:rPr>
  </w:style>
  <w:style w:type="paragraph" w:styleId="CommentText">
    <w:name w:val="annotation text"/>
    <w:basedOn w:val="Normal"/>
    <w:link w:val="CommentTextChar"/>
    <w:uiPriority w:val="99"/>
    <w:semiHidden/>
    <w:unhideWhenUsed/>
    <w:rsid w:val="00150079"/>
    <w:pPr>
      <w:spacing w:line="240" w:lineRule="auto"/>
    </w:pPr>
    <w:rPr>
      <w:sz w:val="20"/>
      <w:szCs w:val="20"/>
    </w:rPr>
  </w:style>
  <w:style w:type="character" w:customStyle="1" w:styleId="CommentTextChar">
    <w:name w:val="Comment Text Char"/>
    <w:basedOn w:val="DefaultParagraphFont"/>
    <w:link w:val="CommentText"/>
    <w:uiPriority w:val="99"/>
    <w:semiHidden/>
    <w:rsid w:val="00150079"/>
    <w:rPr>
      <w:sz w:val="20"/>
      <w:szCs w:val="20"/>
    </w:rPr>
  </w:style>
  <w:style w:type="paragraph" w:styleId="BalloonText">
    <w:name w:val="Balloon Text"/>
    <w:basedOn w:val="Normal"/>
    <w:link w:val="BalloonTextChar"/>
    <w:uiPriority w:val="99"/>
    <w:semiHidden/>
    <w:unhideWhenUsed/>
    <w:rsid w:val="0015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79"/>
    <w:rPr>
      <w:rFonts w:ascii="Segoe UI" w:hAnsi="Segoe UI" w:cs="Segoe UI"/>
      <w:sz w:val="18"/>
      <w:szCs w:val="18"/>
    </w:rPr>
  </w:style>
  <w:style w:type="table" w:styleId="TableGrid">
    <w:name w:val="Table Grid"/>
    <w:basedOn w:val="TableNormal"/>
    <w:rsid w:val="0015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
    <w:basedOn w:val="Normal"/>
    <w:link w:val="FootnoteTextChar"/>
    <w:uiPriority w:val="99"/>
    <w:unhideWhenUsed/>
    <w:qFormat/>
    <w:rsid w:val="002873E0"/>
    <w:pPr>
      <w:spacing w:after="200" w:line="276" w:lineRule="auto"/>
    </w:pPr>
    <w:rPr>
      <w:rFonts w:ascii="Times New Roman" w:hAnsi="Times New Roman" w:cs="Times New Roman"/>
      <w:sz w:val="20"/>
      <w:szCs w:val="20"/>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
    <w:basedOn w:val="DefaultParagraphFont"/>
    <w:link w:val="FootnoteText"/>
    <w:uiPriority w:val="99"/>
    <w:rsid w:val="002873E0"/>
    <w:rPr>
      <w:rFonts w:ascii="Times New Roman" w:hAnsi="Times New Roman" w:cs="Times New Roman"/>
      <w:sz w:val="20"/>
      <w:szCs w:val="20"/>
    </w:rPr>
  </w:style>
  <w:style w:type="character" w:styleId="FootnoteReference">
    <w:name w:val="footnote reference"/>
    <w:aliases w:val="ftref,BVI fnr, BVI fnr,BVI fnr Char Char Char,BVI fnr Car Car Char Char Char,BVI fnr Car Char Char Char,BVI fnr Car Car Car Car Char Char Char1 Char,BVI fnr Char Char Char Char, BVI fnr Car Car,BVI fnr Car, BVI fnr Car Car Car Car,R"/>
    <w:basedOn w:val="DefaultParagraphFont"/>
    <w:link w:val="BVIfnrCarCarCarCarChar"/>
    <w:uiPriority w:val="99"/>
    <w:unhideWhenUsed/>
    <w:qFormat/>
    <w:rsid w:val="002873E0"/>
    <w:rPr>
      <w:vertAlign w:val="superscript"/>
    </w:rPr>
  </w:style>
  <w:style w:type="character" w:styleId="Hyperlink">
    <w:name w:val="Hyperlink"/>
    <w:basedOn w:val="DefaultParagraphFont"/>
    <w:uiPriority w:val="99"/>
    <w:unhideWhenUsed/>
    <w:rsid w:val="002873E0"/>
    <w:rPr>
      <w:color w:val="0563C1" w:themeColor="hyperlink"/>
      <w:u w:val="single"/>
    </w:rPr>
  </w:style>
  <w:style w:type="paragraph" w:customStyle="1" w:styleId="BVIfnrCarCarCarCarChar">
    <w:name w:val="BVI fnr Car Car Car Car Char"/>
    <w:aliases w:val=" BVI fnr תו Char,BVI fnr תו Char, BVI fnr Car Car תו Char,BVI fnr Car תו Char, BVI fnr Car Car Car Car Char תו תו Char Char,BVI fnr Car Car תו Char,BVI fnr Car Car Car Car Char תו תו Char Char"/>
    <w:basedOn w:val="Normal"/>
    <w:link w:val="FootnoteReference"/>
    <w:uiPriority w:val="99"/>
    <w:rsid w:val="002873E0"/>
    <w:pPr>
      <w:spacing w:line="240" w:lineRule="exact"/>
      <w:jc w:val="both"/>
    </w:pPr>
    <w:rPr>
      <w:vertAlign w:val="superscript"/>
    </w:rPr>
  </w:style>
  <w:style w:type="paragraph" w:styleId="ListParagraph">
    <w:name w:val="List Paragraph"/>
    <w:basedOn w:val="Normal"/>
    <w:uiPriority w:val="34"/>
    <w:qFormat/>
    <w:rsid w:val="00331A12"/>
    <w:pPr>
      <w:ind w:left="720"/>
      <w:contextualSpacing/>
    </w:pPr>
  </w:style>
  <w:style w:type="paragraph" w:styleId="Header">
    <w:name w:val="header"/>
    <w:basedOn w:val="Normal"/>
    <w:link w:val="HeaderChar"/>
    <w:uiPriority w:val="99"/>
    <w:unhideWhenUsed/>
    <w:rsid w:val="0033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A12"/>
  </w:style>
  <w:style w:type="paragraph" w:styleId="Footer">
    <w:name w:val="footer"/>
    <w:basedOn w:val="Normal"/>
    <w:link w:val="FooterChar"/>
    <w:uiPriority w:val="99"/>
    <w:unhideWhenUsed/>
    <w:rsid w:val="0033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12"/>
  </w:style>
  <w:style w:type="character" w:customStyle="1" w:styleId="UnresolvedMention1">
    <w:name w:val="Unresolved Mention1"/>
    <w:basedOn w:val="DefaultParagraphFont"/>
    <w:uiPriority w:val="99"/>
    <w:semiHidden/>
    <w:unhideWhenUsed/>
    <w:rsid w:val="0037696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C4D1B"/>
    <w:rPr>
      <w:b/>
      <w:bCs/>
    </w:rPr>
  </w:style>
  <w:style w:type="character" w:customStyle="1" w:styleId="CommentSubjectChar">
    <w:name w:val="Comment Subject Char"/>
    <w:basedOn w:val="CommentTextChar"/>
    <w:link w:val="CommentSubject"/>
    <w:uiPriority w:val="99"/>
    <w:semiHidden/>
    <w:rsid w:val="002C4D1B"/>
    <w:rPr>
      <w:b/>
      <w:bCs/>
      <w:sz w:val="20"/>
      <w:szCs w:val="20"/>
    </w:rPr>
  </w:style>
  <w:style w:type="paragraph" w:styleId="EndnoteText">
    <w:name w:val="endnote text"/>
    <w:basedOn w:val="Normal"/>
    <w:link w:val="EndnoteTextChar"/>
    <w:uiPriority w:val="99"/>
    <w:semiHidden/>
    <w:unhideWhenUsed/>
    <w:rsid w:val="007158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801"/>
    <w:rPr>
      <w:sz w:val="20"/>
      <w:szCs w:val="20"/>
    </w:rPr>
  </w:style>
  <w:style w:type="character" w:styleId="EndnoteReference">
    <w:name w:val="endnote reference"/>
    <w:basedOn w:val="DefaultParagraphFont"/>
    <w:uiPriority w:val="99"/>
    <w:semiHidden/>
    <w:unhideWhenUsed/>
    <w:rsid w:val="00715801"/>
    <w:rPr>
      <w:vertAlign w:val="superscript"/>
    </w:rPr>
  </w:style>
  <w:style w:type="paragraph" w:styleId="Revision">
    <w:name w:val="Revision"/>
    <w:hidden/>
    <w:uiPriority w:val="99"/>
    <w:semiHidden/>
    <w:rsid w:val="002352B9"/>
    <w:pPr>
      <w:spacing w:after="0" w:line="240" w:lineRule="auto"/>
    </w:pPr>
  </w:style>
  <w:style w:type="paragraph" w:styleId="Caption">
    <w:name w:val="caption"/>
    <w:basedOn w:val="Normal"/>
    <w:next w:val="Normal"/>
    <w:uiPriority w:val="35"/>
    <w:semiHidden/>
    <w:unhideWhenUsed/>
    <w:qFormat/>
    <w:rsid w:val="005402E3"/>
    <w:pPr>
      <w:spacing w:after="200" w:line="240" w:lineRule="auto"/>
    </w:pPr>
    <w:rPr>
      <w:i/>
      <w:iCs/>
      <w:color w:val="44546A" w:themeColor="text2"/>
      <w:sz w:val="18"/>
      <w:szCs w:val="18"/>
    </w:rPr>
  </w:style>
  <w:style w:type="character" w:customStyle="1" w:styleId="Heading5Char">
    <w:name w:val="Heading 5 Char"/>
    <w:basedOn w:val="DefaultParagraphFont"/>
    <w:link w:val="Heading5"/>
    <w:semiHidden/>
    <w:rsid w:val="00C41156"/>
    <w:rPr>
      <w:rFonts w:ascii="Arial" w:eastAsia="Times New Roman" w:hAnsi="Arial" w:cs="Times New Roman"/>
      <w:b/>
      <w:i/>
      <w:smallCaps/>
      <w:color w:val="002A6C"/>
      <w:sz w:val="24"/>
      <w:szCs w:val="20"/>
      <w:u w:color="808080"/>
      <w:shd w:val="clear" w:color="auto" w:fill="FFFFFF"/>
    </w:rPr>
  </w:style>
  <w:style w:type="character" w:customStyle="1" w:styleId="Heading4Char">
    <w:name w:val="Heading 4 Char"/>
    <w:basedOn w:val="DefaultParagraphFont"/>
    <w:link w:val="Heading4"/>
    <w:uiPriority w:val="9"/>
    <w:semiHidden/>
    <w:rsid w:val="00C4115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C7561C"/>
    <w:rPr>
      <w:color w:val="605E5C"/>
      <w:shd w:val="clear" w:color="auto" w:fill="E1DFDD"/>
    </w:rPr>
  </w:style>
  <w:style w:type="character" w:styleId="FollowedHyperlink">
    <w:name w:val="FollowedHyperlink"/>
    <w:basedOn w:val="DefaultParagraphFont"/>
    <w:uiPriority w:val="99"/>
    <w:semiHidden/>
    <w:unhideWhenUsed/>
    <w:rsid w:val="00C7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ctorlearningxchan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inuousdistributio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b9857c5-041e-4fc1-9d7d-8b03587acb27">
      <UserInfo>
        <DisplayName>Mary J Kante</DisplayName>
        <AccountId>13</AccountId>
        <AccountType/>
      </UserInfo>
      <UserInfo>
        <DisplayName>Sydney Sapper</DisplayName>
        <AccountId>6</AccountId>
        <AccountType/>
      </UserInfo>
      <UserInfo>
        <DisplayName>Catharine Hurley</DisplayName>
        <AccountId>12</AccountId>
        <AccountType/>
      </UserInfo>
      <UserInfo>
        <DisplayName>Stephen Poyer</DisplayName>
        <AccountId>17</AccountId>
        <AccountType/>
      </UserInfo>
      <UserInfo>
        <DisplayName>Joseph Lewinski</DisplayName>
        <AccountId>20</AccountId>
        <AccountType/>
      </UserInfo>
      <UserInfo>
        <DisplayName>Tarryn Haslam</DisplayName>
        <AccountId>28</AccountId>
        <AccountType/>
      </UserInfo>
      <UserInfo>
        <DisplayName>Jane Miller</DisplayName>
        <AccountId>225</AccountId>
        <AccountType/>
      </UserInfo>
    </SharedWithUsers>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2F343-8EC0-4E3D-9F84-B4951F53A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E1B15-5270-4F52-B159-4DD8F68CD665}">
  <ds:schemaRefs>
    <ds:schemaRef ds:uri="http://schemas.microsoft.com/office/2006/metadata/properties"/>
    <ds:schemaRef ds:uri="http://schemas.microsoft.com/office/infopath/2007/PartnerControls"/>
    <ds:schemaRef ds:uri="6b9857c5-041e-4fc1-9d7d-8b03587acb27"/>
    <ds:schemaRef ds:uri="0bd7d161-68aa-4378-85c6-89c84e437c65"/>
  </ds:schemaRefs>
</ds:datastoreItem>
</file>

<file path=customXml/itemProps3.xml><?xml version="1.0" encoding="utf-8"?>
<ds:datastoreItem xmlns:ds="http://schemas.openxmlformats.org/officeDocument/2006/customXml" ds:itemID="{86CFBB69-9E5D-47D5-AFBB-927F9E7BA8A3}">
  <ds:schemaRefs>
    <ds:schemaRef ds:uri="http://schemas.openxmlformats.org/officeDocument/2006/bibliography"/>
  </ds:schemaRefs>
</ds:datastoreItem>
</file>

<file path=customXml/itemProps4.xml><?xml version="1.0" encoding="utf-8"?>
<ds:datastoreItem xmlns:ds="http://schemas.openxmlformats.org/officeDocument/2006/customXml" ds:itemID="{9F8F0ED1-58B0-4385-A725-2A2969DD3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2253</CharactersWithSpaces>
  <SharedDoc>false</SharedDoc>
  <HLinks>
    <vt:vector size="54" baseType="variant">
      <vt:variant>
        <vt:i4>7667804</vt:i4>
      </vt:variant>
      <vt:variant>
        <vt:i4>12</vt:i4>
      </vt:variant>
      <vt:variant>
        <vt:i4>0</vt:i4>
      </vt:variant>
      <vt:variant>
        <vt:i4>5</vt:i4>
      </vt:variant>
      <vt:variant>
        <vt:lpwstr>mailto:mkante@psi.org</vt:lpwstr>
      </vt:variant>
      <vt:variant>
        <vt:lpwstr/>
      </vt:variant>
      <vt:variant>
        <vt:i4>6160393</vt:i4>
      </vt:variant>
      <vt:variant>
        <vt:i4>9</vt:i4>
      </vt:variant>
      <vt:variant>
        <vt:i4>0</vt:i4>
      </vt:variant>
      <vt:variant>
        <vt:i4>5</vt:i4>
      </vt:variant>
      <vt:variant>
        <vt:lpwstr>https://endmalaria.org/our-work-working-groups/social-and-behaviour-change-communication</vt:lpwstr>
      </vt:variant>
      <vt:variant>
        <vt:lpwstr/>
      </vt:variant>
      <vt:variant>
        <vt:i4>6226002</vt:i4>
      </vt:variant>
      <vt:variant>
        <vt:i4>6</vt:i4>
      </vt:variant>
      <vt:variant>
        <vt:i4>0</vt:i4>
      </vt:variant>
      <vt:variant>
        <vt:i4>5</vt:i4>
      </vt:variant>
      <vt:variant>
        <vt:lpwstr>http://www.durabilitymonitoring.org/</vt:lpwstr>
      </vt:variant>
      <vt:variant>
        <vt:lpwstr/>
      </vt:variant>
      <vt:variant>
        <vt:i4>2097207</vt:i4>
      </vt:variant>
      <vt:variant>
        <vt:i4>3</vt:i4>
      </vt:variant>
      <vt:variant>
        <vt:i4>0</vt:i4>
      </vt:variant>
      <vt:variant>
        <vt:i4>5</vt:i4>
      </vt:variant>
      <vt:variant>
        <vt:lpwstr>http://www.continuousdistribution.org/</vt:lpwstr>
      </vt:variant>
      <vt:variant>
        <vt:lpwstr/>
      </vt:variant>
      <vt:variant>
        <vt:i4>7667834</vt:i4>
      </vt:variant>
      <vt:variant>
        <vt:i4>0</vt:i4>
      </vt:variant>
      <vt:variant>
        <vt:i4>0</vt:i4>
      </vt:variant>
      <vt:variant>
        <vt:i4>5</vt:i4>
      </vt:variant>
      <vt:variant>
        <vt:lpwstr>C:\Users\kgeorge\Downloads\allianceformalariaprevention.com</vt:lpwstr>
      </vt:variant>
      <vt:variant>
        <vt:lpwstr/>
      </vt:variant>
      <vt:variant>
        <vt:i4>3735586</vt:i4>
      </vt:variant>
      <vt:variant>
        <vt:i4>9</vt:i4>
      </vt:variant>
      <vt:variant>
        <vt:i4>0</vt:i4>
      </vt:variant>
      <vt:variant>
        <vt:i4>5</vt:i4>
      </vt:variant>
      <vt:variant>
        <vt:lpwstr>https://www.vectorlearningxchange.com/</vt:lpwstr>
      </vt:variant>
      <vt:variant>
        <vt:lpwstr/>
      </vt:variant>
      <vt:variant>
        <vt:i4>3735586</vt:i4>
      </vt:variant>
      <vt:variant>
        <vt:i4>6</vt:i4>
      </vt:variant>
      <vt:variant>
        <vt:i4>0</vt:i4>
      </vt:variant>
      <vt:variant>
        <vt:i4>5</vt:i4>
      </vt:variant>
      <vt:variant>
        <vt:lpwstr>https://www.vectorlearningxchange.com/</vt:lpwstr>
      </vt:variant>
      <vt:variant>
        <vt:lpwstr/>
      </vt:variant>
      <vt:variant>
        <vt:i4>3735586</vt:i4>
      </vt:variant>
      <vt:variant>
        <vt:i4>3</vt:i4>
      </vt:variant>
      <vt:variant>
        <vt:i4>0</vt:i4>
      </vt:variant>
      <vt:variant>
        <vt:i4>5</vt:i4>
      </vt:variant>
      <vt:variant>
        <vt:lpwstr>https://www.vectorlearningxchange.com/</vt:lpwstr>
      </vt:variant>
      <vt:variant>
        <vt:lpwstr/>
      </vt:variant>
      <vt:variant>
        <vt:i4>3735586</vt:i4>
      </vt:variant>
      <vt:variant>
        <vt:i4>0</vt:i4>
      </vt:variant>
      <vt:variant>
        <vt:i4>0</vt:i4>
      </vt:variant>
      <vt:variant>
        <vt:i4>5</vt:i4>
      </vt:variant>
      <vt:variant>
        <vt:lpwstr>https://www.vectorlearningxchange.com/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Tompsett</dc:creator>
  <cp:keywords/>
  <cp:lastModifiedBy>Jane Miller</cp:lastModifiedBy>
  <cp:revision>2</cp:revision>
  <cp:lastPrinted>2019-07-25T16:30:00Z</cp:lastPrinted>
  <dcterms:created xsi:type="dcterms:W3CDTF">2020-07-09T16:50:00Z</dcterms:created>
  <dcterms:modified xsi:type="dcterms:W3CDTF">2020-07-09T16:50:00Z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AuthorIds_UIVersion_10752">
    <vt:lpwstr>14</vt:lpwstr>
  </property>
</Properties>
</file>